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639"/>
        <w:gridCol w:w="1598"/>
        <w:gridCol w:w="1232"/>
        <w:gridCol w:w="1388"/>
        <w:gridCol w:w="1051"/>
        <w:gridCol w:w="1451"/>
        <w:gridCol w:w="1010"/>
        <w:gridCol w:w="1110"/>
        <w:gridCol w:w="1573"/>
      </w:tblGrid>
      <w:tr w:rsidR="00943454" w:rsidRPr="00943454" w:rsidTr="00943454">
        <w:trPr>
          <w:trHeight w:val="300"/>
        </w:trPr>
        <w:tc>
          <w:tcPr>
            <w:tcW w:w="12860" w:type="dxa"/>
            <w:gridSpan w:val="10"/>
            <w:vMerge w:val="restart"/>
            <w:shd w:val="clear" w:color="auto" w:fill="auto"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SREDNJA ŠKOLA HRVATSKI KRALJ ZVONIMIR</w:t>
            </w:r>
            <w:r w:rsidRPr="00943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VINOGRADSKA 3, 51500 KRK</w:t>
            </w:r>
            <w:r w:rsidRPr="00943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br/>
              <w:t>OIB: 52251744471</w:t>
            </w:r>
          </w:p>
        </w:tc>
      </w:tr>
      <w:tr w:rsidR="00943454" w:rsidRPr="00943454" w:rsidTr="00943454">
        <w:trPr>
          <w:trHeight w:val="750"/>
        </w:trPr>
        <w:tc>
          <w:tcPr>
            <w:tcW w:w="12860" w:type="dxa"/>
            <w:gridSpan w:val="10"/>
            <w:vMerge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300"/>
        </w:trPr>
        <w:tc>
          <w:tcPr>
            <w:tcW w:w="12860" w:type="dxa"/>
            <w:gridSpan w:val="10"/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PLAN NABAVE ZA 2022. GODINU</w:t>
            </w:r>
          </w:p>
        </w:tc>
      </w:tr>
      <w:tr w:rsidR="00943454" w:rsidRPr="00943454" w:rsidTr="00943454">
        <w:trPr>
          <w:trHeight w:val="1770"/>
        </w:trPr>
        <w:tc>
          <w:tcPr>
            <w:tcW w:w="1170" w:type="dxa"/>
            <w:shd w:val="clear" w:color="000000" w:fill="D3D3D3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Evidencijski broj nabave</w:t>
            </w:r>
          </w:p>
        </w:tc>
        <w:tc>
          <w:tcPr>
            <w:tcW w:w="1517" w:type="dxa"/>
            <w:shd w:val="clear" w:color="000000" w:fill="D3D3D3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98" w:type="dxa"/>
            <w:shd w:val="clear" w:color="000000" w:fill="D3D3D3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32" w:type="dxa"/>
            <w:shd w:val="clear" w:color="000000" w:fill="D3D3D3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388" w:type="dxa"/>
            <w:shd w:val="clear" w:color="000000" w:fill="D3D3D3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1051" w:type="dxa"/>
            <w:shd w:val="clear" w:color="000000" w:fill="D3D3D3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14" w:type="dxa"/>
            <w:shd w:val="clear" w:color="000000" w:fill="D3D3D3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010" w:type="dxa"/>
            <w:shd w:val="clear" w:color="000000" w:fill="D3D3D3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093" w:type="dxa"/>
            <w:shd w:val="clear" w:color="000000" w:fill="D3D3D3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1387" w:type="dxa"/>
            <w:shd w:val="clear" w:color="000000" w:fill="D3D3D3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943454" w:rsidRPr="00943454" w:rsidTr="00943454">
        <w:trPr>
          <w:trHeight w:val="1200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Materijali i sredstva za čišćenje i održavanje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39830000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43454" w:rsidRPr="00943454" w:rsidTr="00943454">
        <w:trPr>
          <w:trHeight w:val="930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materijali za higijenske potrebe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33760000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43454" w:rsidRPr="00943454" w:rsidTr="00943454">
        <w:trPr>
          <w:trHeight w:val="735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Električna energija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65310000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87.000,00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Provodi PGŽ</w:t>
            </w:r>
          </w:p>
        </w:tc>
      </w:tr>
      <w:tr w:rsidR="00943454" w:rsidRPr="00943454" w:rsidTr="00943454">
        <w:trPr>
          <w:trHeight w:val="645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Lož ulje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09130000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140.000,00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Provodi PGŽ</w:t>
            </w:r>
          </w:p>
        </w:tc>
      </w:tr>
      <w:tr w:rsidR="00943454" w:rsidRPr="00943454" w:rsidTr="00943454">
        <w:trPr>
          <w:trHeight w:val="1470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Razni materijali i dijelovi za tekuće i </w:t>
            </w:r>
            <w:proofErr w:type="spellStart"/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inv</w:t>
            </w:r>
            <w:proofErr w:type="spellEnd"/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. održavanje </w:t>
            </w:r>
            <w:proofErr w:type="spellStart"/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</w:t>
            </w:r>
            <w:proofErr w:type="spellEnd"/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objekata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44140000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43454" w:rsidRPr="00943454" w:rsidTr="00943454">
        <w:trPr>
          <w:trHeight w:val="1395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6-2022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ostale usluge za komunikaciju i prijevoz-EU projekti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60000000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43454" w:rsidRPr="00943454" w:rsidTr="00943454">
        <w:trPr>
          <w:trHeight w:val="1485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</w:t>
            </w:r>
            <w:proofErr w:type="spellStart"/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inv</w:t>
            </w:r>
            <w:proofErr w:type="spellEnd"/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održavanja građevinskih objekata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50800000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43454" w:rsidRPr="00943454" w:rsidTr="00943454">
        <w:trPr>
          <w:trHeight w:val="840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Premije osiguranja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66510000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43454" w:rsidRPr="00943454" w:rsidTr="00943454">
        <w:trPr>
          <w:trHeight w:val="975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Računala i računalna oprema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30230000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43454" w:rsidRPr="00943454" w:rsidTr="00943454">
        <w:trPr>
          <w:trHeight w:val="765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30100000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43454" w:rsidRPr="00943454" w:rsidTr="00943454">
        <w:trPr>
          <w:trHeight w:val="1275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Intelektualne usluge  ( RCK, Mreža kompetentnosti)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79418000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394,36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Mreža kompetentnosti</w:t>
            </w:r>
          </w:p>
        </w:tc>
      </w:tr>
      <w:tr w:rsidR="00943454" w:rsidRPr="00943454" w:rsidTr="00943454">
        <w:trPr>
          <w:trHeight w:val="1950"/>
        </w:trPr>
        <w:tc>
          <w:tcPr>
            <w:tcW w:w="117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12-2022</w:t>
            </w:r>
          </w:p>
        </w:tc>
        <w:tc>
          <w:tcPr>
            <w:tcW w:w="151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Dodatna ulaganja na adaptaciji objekata RCK u sklopu projekta Mreža kompetentnosti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45000000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465,60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Ugovor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Mreža kompetentnosti</w:t>
            </w:r>
          </w:p>
        </w:tc>
      </w:tr>
      <w:tr w:rsidR="00943454" w:rsidRPr="00943454" w:rsidTr="00943454">
        <w:trPr>
          <w:trHeight w:val="127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bookmarkStart w:id="0" w:name="_GoBack" w:colFirst="3" w:colLast="3"/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13-2022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radnika- Europski projekti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80530000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710,00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EU projekti</w:t>
            </w:r>
          </w:p>
        </w:tc>
      </w:tr>
      <w:tr w:rsidR="00943454" w:rsidRPr="00943454" w:rsidTr="00943454">
        <w:trPr>
          <w:trHeight w:val="990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14-2022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Stručno usavršavanje radnika- RCK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80530000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090,00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Postupak jednostavne nabave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Narudžbenica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siječanj 2022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godina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4345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RCK</w:t>
            </w:r>
          </w:p>
        </w:tc>
      </w:tr>
      <w:bookmarkEnd w:id="0"/>
      <w:tr w:rsidR="00943454" w:rsidRPr="00943454" w:rsidTr="00943454">
        <w:trPr>
          <w:trHeight w:val="300"/>
        </w:trPr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r-HR"/>
              </w:rPr>
              <w:t>PDV se ne obračunava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300"/>
        </w:trPr>
        <w:tc>
          <w:tcPr>
            <w:tcW w:w="128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Usvojeno na sjednici Školskog odbora dana 29. prosinca 2021. godine</w:t>
            </w:r>
          </w:p>
        </w:tc>
      </w:tr>
      <w:tr w:rsidR="00943454" w:rsidRPr="00943454" w:rsidTr="00943454">
        <w:trPr>
          <w:trHeight w:val="408"/>
        </w:trPr>
        <w:tc>
          <w:tcPr>
            <w:tcW w:w="12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408"/>
        </w:trPr>
        <w:tc>
          <w:tcPr>
            <w:tcW w:w="12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Predsjednik ŠO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Ravnateljica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Hrvoje Karabaić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9434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Đurđica Cvitkušić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43454" w:rsidRPr="00943454" w:rsidTr="00943454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454" w:rsidRPr="00943454" w:rsidRDefault="00943454" w:rsidP="00943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863F8" w:rsidRDefault="00F863F8"/>
    <w:sectPr w:rsidR="00F863F8" w:rsidSect="009434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54"/>
    <w:rsid w:val="00943454"/>
    <w:rsid w:val="00F8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729CC-938C-4A82-9F9B-01220F0E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2022-02-14T08:32:00Z</cp:lastPrinted>
  <dcterms:created xsi:type="dcterms:W3CDTF">2022-02-14T08:30:00Z</dcterms:created>
  <dcterms:modified xsi:type="dcterms:W3CDTF">2022-02-14T08:34:00Z</dcterms:modified>
</cp:coreProperties>
</file>